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2" w:rsidRDefault="00072842" w:rsidP="000728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Ситуационная задача</w:t>
      </w:r>
      <w:r w:rsidR="00E51A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экономике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072842" w:rsidRPr="00072842" w:rsidRDefault="00072842" w:rsidP="000728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Какой уровень инфляции ждет </w:t>
      </w:r>
      <w:r w:rsidRPr="000728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8F0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оссию  в 2022</w:t>
      </w:r>
      <w:r w:rsidR="002531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г.?</w:t>
      </w:r>
    </w:p>
    <w:p w:rsidR="00C10AFA" w:rsidRDefault="008F04E9" w:rsidP="00C10AF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к концу 2021</w:t>
      </w:r>
      <w:r w:rsidR="00E5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 ждала дефляцию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07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предполагали </w:t>
      </w:r>
      <w:r w:rsidR="00072842" w:rsidRPr="0007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некоторые аналитики.</w:t>
      </w:r>
      <w:r w:rsidR="00072842"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842"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8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304925"/>
            <wp:effectExtent l="19050" t="0" r="0" b="0"/>
            <wp:docPr id="2" name="Рисунок 1" descr="Россию к концу года ждет деф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ю к концу года ждет дефля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42"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1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AD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5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72842"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инфляция в России, по да</w:t>
      </w:r>
      <w:r w:rsidR="00C10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Росстата, была около 3</w:t>
      </w:r>
      <w:r w:rsidR="0025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072842"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0AFA" w:rsidRDefault="00C10AFA" w:rsidP="00C10AFA">
      <w:pPr>
        <w:pStyle w:val="a4"/>
      </w:pPr>
      <w:r>
        <w:t xml:space="preserve">      Базовый индекс потребительских цен, исключающий изменения цен на отдельные товары, подверженные влиянию факторов административного и сезонного характера, в декабре 2019 года составил 100,1% (в декабре 2018 года - 100,5%), в годовом выражении - 103,1% (103,7%).</w:t>
      </w:r>
    </w:p>
    <w:p w:rsidR="00C10AFA" w:rsidRDefault="00C10AFA" w:rsidP="00C10AFA">
      <w:pPr>
        <w:pStyle w:val="a4"/>
      </w:pPr>
      <w:r>
        <w:t>Инфляция в декабре 2019 года совпала с ожиданиями аналитиков. Консенсус-прогноз экономистов, опрошенных "Интерфаксом" в конце декабря, также равнялся 0,4%.</w:t>
      </w:r>
    </w:p>
    <w:p w:rsidR="00C10AFA" w:rsidRDefault="00C10AFA" w:rsidP="00C10AFA">
      <w:pPr>
        <w:pStyle w:val="a4"/>
      </w:pPr>
      <w:r>
        <w:t>Показатель инфляции в 2019 году на уровне 3% стал вторым значением за новую историю с точки зрения минимального роста цен после 2017 года (тогда цены выросли лишь на 2,5%). В 2018 году инфляция равнялась 4,3% (теперь третий показатель за всю историю), в 2016 году - 5,4%, в 2015 году рост цен равнялся 12,9%, в 2014 году - 11,4%, в 2013 году - 6,5%, в 2012 году - 6,6%, в 2011 году - 6,1%, в 2010 году - 8,8%.</w:t>
      </w:r>
    </w:p>
    <w:p w:rsidR="00C10AFA" w:rsidRDefault="00C10AFA" w:rsidP="00C10AFA">
      <w:pPr>
        <w:pStyle w:val="a4"/>
      </w:pPr>
      <w:r>
        <w:t xml:space="preserve">Рост цен по итогам 2019 года попал в последний прогноз ЦБ (2,9-3,2%), но оказался существенно ниже </w:t>
      </w:r>
      <w:proofErr w:type="spellStart"/>
      <w:r>
        <w:t>таргета</w:t>
      </w:r>
      <w:proofErr w:type="spellEnd"/>
      <w:r>
        <w:t xml:space="preserve"> (4%).</w:t>
      </w:r>
    </w:p>
    <w:p w:rsidR="00C10AFA" w:rsidRDefault="008F04E9" w:rsidP="00C10AFA">
      <w:pPr>
        <w:pStyle w:val="a4"/>
      </w:pPr>
      <w:r>
        <w:t xml:space="preserve">     При этом рост цен в 2021</w:t>
      </w:r>
      <w:r w:rsidR="00C10AFA">
        <w:t xml:space="preserve"> году оказался значите</w:t>
      </w:r>
      <w:r>
        <w:t>льно выше</w:t>
      </w:r>
      <w:r w:rsidR="00C10AFA">
        <w:t xml:space="preserve"> первоначальных п</w:t>
      </w:r>
      <w:r>
        <w:t>рогнозов, сделанных в конце 2019</w:t>
      </w:r>
      <w:r w:rsidR="00C10AFA">
        <w:t xml:space="preserve"> года. Так, ЦБ </w:t>
      </w:r>
      <w:r>
        <w:t>изначально давал прогноз на 2021</w:t>
      </w:r>
      <w:r w:rsidR="00C10AFA">
        <w:t xml:space="preserve"> год в интервале 5-5,5%, Минэкономразвития - 4,3%. Аналитики, опрошенные "Интерфаксом", изначально</w:t>
      </w:r>
      <w:r>
        <w:t xml:space="preserve"> ожидали инфляцию по итогам 2021</w:t>
      </w:r>
      <w:r w:rsidR="00C10AFA">
        <w:t xml:space="preserve"> года в размере 4,7% (согласно </w:t>
      </w:r>
      <w:proofErr w:type="spellStart"/>
      <w:proofErr w:type="gramStart"/>
      <w:r w:rsidR="00C10AFA">
        <w:t>консенсус-прогнозу</w:t>
      </w:r>
      <w:proofErr w:type="spellEnd"/>
      <w:proofErr w:type="gramEnd"/>
      <w:r w:rsidR="00C10AFA">
        <w:t xml:space="preserve"> "Интерфакса", подг</w:t>
      </w:r>
      <w:r>
        <w:t>отовленному в конце декабря 2020</w:t>
      </w:r>
      <w:r w:rsidR="00C10AFA">
        <w:t xml:space="preserve"> года).</w:t>
      </w:r>
    </w:p>
    <w:p w:rsidR="00C10AFA" w:rsidRDefault="00C10AFA" w:rsidP="00C10AFA">
      <w:pPr>
        <w:pStyle w:val="a4"/>
      </w:pPr>
      <w:r>
        <w:t xml:space="preserve">      Согласно данным Росстата, продовольственные товары в декабре 2019 года подорожали на 0,7%, а в целом за 2019 год - на 2,6% (4,7% в 2018 году). Рост цен на непродовольственные товары в декабре равнялся 0,1%, а за год 3% (4,1% в 2018 году). Услуги в декабре подорожали в среднем на 0,2%, а за 2019 год - на 3,8% (3,9% в 2018 году).</w:t>
      </w:r>
    </w:p>
    <w:p w:rsidR="00C10AFA" w:rsidRDefault="00C10AFA" w:rsidP="00C10AFA">
      <w:pPr>
        <w:pStyle w:val="a4"/>
      </w:pPr>
      <w:r>
        <w:t xml:space="preserve">      В декабре 2019 года существенно выросли цены на куриные яйца - на 6,3% (при этом в целом за 2019 год подешевели на 5%). Цены на плодоовощную продукцию в декабре подскочили на 3,8%, но в целом за 2019 год снизились на 2%. Значительно подорожали в декабре огурцы и помидоры - на 27,6% и 11% соответственно, виноград - на 5,4%.</w:t>
      </w:r>
    </w:p>
    <w:p w:rsidR="00C10AFA" w:rsidRDefault="00C10AFA" w:rsidP="00C10AFA">
      <w:pPr>
        <w:pStyle w:val="a4"/>
      </w:pPr>
      <w:r>
        <w:t xml:space="preserve">Сахарный песок в декабре подешевел на 3,7% (за 2019 год упал в цене на 30,8%), мясо и птица подешевели в декабре на 0,1% (за 2019 год подорожали </w:t>
      </w:r>
      <w:proofErr w:type="gramStart"/>
      <w:r>
        <w:t>на</w:t>
      </w:r>
      <w:proofErr w:type="gramEnd"/>
      <w:r>
        <w:t xml:space="preserve"> 0,2%).</w:t>
      </w:r>
    </w:p>
    <w:p w:rsidR="00C10AFA" w:rsidRDefault="00C10AFA" w:rsidP="00C10AFA">
      <w:pPr>
        <w:pStyle w:val="a4"/>
      </w:pPr>
      <w:r>
        <w:lastRenderedPageBreak/>
        <w:t>Бензин в декабре не изменился в цене, в целом за 2019 год подорожал на 1,9%.</w:t>
      </w:r>
    </w:p>
    <w:p w:rsidR="00C10AFA" w:rsidRDefault="008F04E9" w:rsidP="00C10AFA">
      <w:pPr>
        <w:pStyle w:val="a4"/>
      </w:pPr>
      <w:r>
        <w:t xml:space="preserve">      Минэкономразвития в 2021</w:t>
      </w:r>
      <w:r w:rsidR="00C10AFA">
        <w:t xml:space="preserve"> году ож</w:t>
      </w:r>
      <w:r>
        <w:t>идали  инфляцию на уровне 4</w:t>
      </w:r>
      <w:r w:rsidR="00C10AFA">
        <w:t xml:space="preserve">%. При этом глава </w:t>
      </w:r>
      <w:r>
        <w:t>Минэкономразвития  в начале года  говорил, что в I квартале 2021</w:t>
      </w:r>
      <w:r w:rsidR="00C10AFA">
        <w:t xml:space="preserve"> году годовая инфляция может </w:t>
      </w:r>
      <w:r>
        <w:t>уйти ниже 2,5%, а по итогам 2021 года</w:t>
      </w:r>
      <w:r w:rsidR="00C10AFA">
        <w:t xml:space="preserve"> есть риски, что окажется </w:t>
      </w:r>
      <w:hyperlink r:id="rId5" w:tgtFrame="_blank" w:history="1">
        <w:r>
          <w:rPr>
            <w:rStyle w:val="a3"/>
          </w:rPr>
          <w:t xml:space="preserve">выше </w:t>
        </w:r>
        <w:r w:rsidR="00C10AFA">
          <w:rPr>
            <w:rStyle w:val="a3"/>
          </w:rPr>
          <w:t xml:space="preserve"> базового прогноза</w:t>
        </w:r>
      </w:hyperlink>
      <w:proofErr w:type="gramStart"/>
      <w:r>
        <w:t xml:space="preserve"> .</w:t>
      </w:r>
      <w:proofErr w:type="gramEnd"/>
    </w:p>
    <w:p w:rsidR="008F04E9" w:rsidRDefault="00C10AFA" w:rsidP="00C10AFA">
      <w:pPr>
        <w:pStyle w:val="a4"/>
      </w:pPr>
      <w:r>
        <w:t>"Мы сейчас видим риски того, что инфл</w:t>
      </w:r>
      <w:r w:rsidR="008F04E9">
        <w:t>яция в следующем году будет выше</w:t>
      </w:r>
      <w:proofErr w:type="gramStart"/>
      <w:r w:rsidR="008F04E9">
        <w:t xml:space="preserve"> </w:t>
      </w:r>
      <w:r>
        <w:t>,</w:t>
      </w:r>
      <w:proofErr w:type="gramEnd"/>
      <w:r>
        <w:t xml:space="preserve"> чем в нашем базовом сценари</w:t>
      </w:r>
      <w:r w:rsidR="008F04E9">
        <w:t xml:space="preserve">и (3% - ИФ). Мы сейчас идем выше </w:t>
      </w:r>
      <w:r>
        <w:t xml:space="preserve"> той траектории, которая у нас заложе</w:t>
      </w:r>
      <w:r w:rsidR="008F04E9">
        <w:t xml:space="preserve">на в прогнозе. Мы ожидали в 2021 </w:t>
      </w:r>
      <w:r>
        <w:t xml:space="preserve"> году </w:t>
      </w:r>
      <w:r w:rsidR="008F04E9">
        <w:t xml:space="preserve">3,8% </w:t>
      </w:r>
      <w:r>
        <w:t>.</w:t>
      </w:r>
    </w:p>
    <w:p w:rsidR="00C10AFA" w:rsidRDefault="00C10AFA" w:rsidP="00C10AFA">
      <w:pPr>
        <w:pStyle w:val="a4"/>
      </w:pPr>
      <w:r>
        <w:t xml:space="preserve">    </w:t>
      </w:r>
      <w:proofErr w:type="gramStart"/>
      <w:r>
        <w:t>Совет ди</w:t>
      </w:r>
      <w:r w:rsidR="00657273">
        <w:t xml:space="preserve">ректоров Банка России </w:t>
      </w:r>
      <w:r>
        <w:t xml:space="preserve"> принял решение снизить ключевую ставку </w:t>
      </w:r>
      <w:hyperlink r:id="rId6" w:tgtFrame="_blank" w:history="1">
        <w:r>
          <w:rPr>
            <w:rStyle w:val="a3"/>
          </w:rPr>
          <w:t>на 25 базисных пунктов</w:t>
        </w:r>
      </w:hyperlink>
      <w:r>
        <w:t xml:space="preserve"> (б.п.) - с 6,5% до 6,25% годовых, пон</w:t>
      </w:r>
      <w:r w:rsidR="00657273">
        <w:t xml:space="preserve">изив прогноз по инфляции  </w:t>
      </w:r>
      <w:r>
        <w:t xml:space="preserve"> до 2,9-3,2% с 3,2-3,7%, оставив неи</w:t>
      </w:r>
      <w:r w:rsidR="00657273">
        <w:t>зменным прогноз в 3,5-4% на 2022</w:t>
      </w:r>
      <w:r>
        <w:t xml:space="preserve"> год.</w:t>
      </w:r>
      <w:proofErr w:type="gramEnd"/>
    </w:p>
    <w:p w:rsidR="00072842" w:rsidRDefault="00072842" w:rsidP="0007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Между тем, если ситуация </w:t>
      </w:r>
      <w:r w:rsidR="00E5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</w:t>
      </w:r>
      <w:r w:rsidR="00E5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или менее </w:t>
      </w:r>
      <w:r w:rsidR="008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понятна, то в 2021</w:t>
      </w:r>
      <w:r w:rsidR="0025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события  развивают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очень неблагоприятному сценарию. Сейчас все чаще можно встретить прогнозы о девальвации рубля по</w:t>
      </w:r>
      <w:r w:rsidR="00253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президентских выборов в 2018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Такой ход событий действительно возможен. Скорей всего, девальвация будет плавной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превысит 20%, а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остановится на уровне 10%.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на инфляцию это окажет негативное воздействие, так как в российской розничной торговле товарные ресурсы традиционно обеспечиваются импортом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на 40%.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 второй половине 2021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инфляция может ускориться очень значи</w:t>
      </w:r>
      <w:r w:rsidR="00E51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тельно, и планируемые уровни в 4-5</w:t>
      </w:r>
      <w:r w:rsidR="008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r w:rsidR="008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превышены</w:t>
      </w: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842" w:rsidRDefault="00072842" w:rsidP="0007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42" w:rsidRDefault="00072842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842" w:rsidRPr="00072842" w:rsidRDefault="00072842" w:rsidP="0007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072842" w:rsidRDefault="00072842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дефляция?</w:t>
      </w:r>
    </w:p>
    <w:p w:rsidR="00072842" w:rsidRDefault="00072842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такое девальвация?</w:t>
      </w:r>
    </w:p>
    <w:p w:rsidR="00072842" w:rsidRDefault="00072842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3.Какое влияние на инфляцию окажет девальвация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072842" w:rsidRDefault="00072842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каком проценте импорта товарных ресурсов инфляция будет ниже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40% или при 80% ?</w:t>
      </w:r>
    </w:p>
    <w:p w:rsidR="008F04E9" w:rsidRDefault="008F04E9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5.Сделайте обзор изменения инфляции в период 2021г. по России.</w:t>
      </w:r>
    </w:p>
    <w:p w:rsidR="008F04E9" w:rsidRDefault="008F04E9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6.Проведите сравнительный анализ цен по ассортименту продовольственных товаров (самостоятельный выбор из 10 позиций)</w:t>
      </w:r>
      <w:r w:rsidR="0065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январь, август, ноябрь 2021г</w:t>
      </w:r>
      <w:proofErr w:type="gramStart"/>
      <w:r w:rsidR="0065727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57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оформите таблицей.</w:t>
      </w:r>
    </w:p>
    <w:p w:rsidR="00072842" w:rsidRPr="00072842" w:rsidRDefault="00072842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5.Сформулируйте Ваши предложения по снижению уровня инфляции в России.</w:t>
      </w:r>
    </w:p>
    <w:p w:rsidR="00072842" w:rsidRPr="00072842" w:rsidRDefault="00072842" w:rsidP="0007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072842" w:rsidRPr="00072842" w:rsidTr="000728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72842" w:rsidRPr="00072842" w:rsidRDefault="00072842" w:rsidP="000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2842" w:rsidRPr="00072842" w:rsidRDefault="00072842" w:rsidP="000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2842" w:rsidRPr="00072842" w:rsidRDefault="00072842" w:rsidP="000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2842" w:rsidRPr="00072842" w:rsidRDefault="00072842" w:rsidP="0007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201" w:rsidRDefault="00820201"/>
    <w:sectPr w:rsidR="00820201" w:rsidSect="008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42"/>
    <w:rsid w:val="00072842"/>
    <w:rsid w:val="002141C3"/>
    <w:rsid w:val="002531E4"/>
    <w:rsid w:val="003F07EF"/>
    <w:rsid w:val="00657273"/>
    <w:rsid w:val="00661745"/>
    <w:rsid w:val="00820201"/>
    <w:rsid w:val="008F04E9"/>
    <w:rsid w:val="00A2697E"/>
    <w:rsid w:val="00B7035D"/>
    <w:rsid w:val="00B9663A"/>
    <w:rsid w:val="00C10AFA"/>
    <w:rsid w:val="00D107A4"/>
    <w:rsid w:val="00D601F3"/>
    <w:rsid w:val="00E5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1"/>
  </w:style>
  <w:style w:type="paragraph" w:styleId="2">
    <w:name w:val="heading 2"/>
    <w:basedOn w:val="a"/>
    <w:link w:val="20"/>
    <w:uiPriority w:val="9"/>
    <w:qFormat/>
    <w:rsid w:val="00072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072842"/>
  </w:style>
  <w:style w:type="character" w:styleId="a3">
    <w:name w:val="Hyperlink"/>
    <w:basedOn w:val="a0"/>
    <w:uiPriority w:val="99"/>
    <w:semiHidden/>
    <w:unhideWhenUsed/>
    <w:rsid w:val="000728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07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8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8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8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8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6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fax.ru/business/687957" TargetMode="External"/><Relationship Id="rId5" Type="http://schemas.openxmlformats.org/officeDocument/2006/relationships/hyperlink" Target="https://www.interfax.ru/business/6874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2020-03-02T09:11:00Z</cp:lastPrinted>
  <dcterms:created xsi:type="dcterms:W3CDTF">2012-01-12T09:58:00Z</dcterms:created>
  <dcterms:modified xsi:type="dcterms:W3CDTF">2021-12-16T09:32:00Z</dcterms:modified>
</cp:coreProperties>
</file>